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35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5370236D"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四川知名商标认定指标体系</w:t>
      </w:r>
    </w:p>
    <w:p w14:paraId="29AD2FF1">
      <w:pPr>
        <w:jc w:val="center"/>
        <w:rPr>
          <w:rFonts w:hint="default"/>
          <w:b/>
          <w:bCs/>
          <w:sz w:val="15"/>
          <w:szCs w:val="18"/>
          <w:lang w:val="en-US" w:eastAsia="zh-CN"/>
        </w:rPr>
      </w:pPr>
    </w:p>
    <w:tbl>
      <w:tblPr>
        <w:tblStyle w:val="3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983"/>
        <w:gridCol w:w="4492"/>
      </w:tblGrid>
      <w:tr w14:paraId="7FDEF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Align w:val="center"/>
          </w:tcPr>
          <w:p w14:paraId="367424B5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983" w:type="dxa"/>
            <w:vAlign w:val="center"/>
          </w:tcPr>
          <w:p w14:paraId="5BE9CDD8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4492" w:type="dxa"/>
            <w:vAlign w:val="center"/>
          </w:tcPr>
          <w:p w14:paraId="006E419D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三级指标</w:t>
            </w:r>
          </w:p>
        </w:tc>
      </w:tr>
      <w:tr w14:paraId="31CC7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restart"/>
            <w:vAlign w:val="center"/>
          </w:tcPr>
          <w:p w14:paraId="523D8F5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法律因素</w:t>
            </w:r>
          </w:p>
        </w:tc>
        <w:tc>
          <w:tcPr>
            <w:tcW w:w="1983" w:type="dxa"/>
            <w:vMerge w:val="restart"/>
            <w:vAlign w:val="center"/>
          </w:tcPr>
          <w:p w14:paraId="14E597E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商标获权</w:t>
            </w:r>
          </w:p>
        </w:tc>
        <w:tc>
          <w:tcPr>
            <w:tcW w:w="4492" w:type="dxa"/>
            <w:vAlign w:val="center"/>
          </w:tcPr>
          <w:p w14:paraId="69028E2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商标的注册情况</w:t>
            </w:r>
          </w:p>
        </w:tc>
      </w:tr>
      <w:tr w14:paraId="18D6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E09BAF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51C431A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D49142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商标对应的相关产品或服务联动使用区域品牌、地理标志情况</w:t>
            </w:r>
          </w:p>
        </w:tc>
      </w:tr>
      <w:tr w14:paraId="61EF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40264E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2C08837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6A329B0D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商标持续使用情况</w:t>
            </w:r>
          </w:p>
        </w:tc>
      </w:tr>
      <w:tr w14:paraId="108DE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8293B1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5FA1A30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9E061E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商标使用权的获权</w:t>
            </w:r>
          </w:p>
        </w:tc>
      </w:tr>
      <w:tr w14:paraId="0897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5F6F2AC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7A6F38E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商标确权</w:t>
            </w:r>
          </w:p>
        </w:tc>
        <w:tc>
          <w:tcPr>
            <w:tcW w:w="4492" w:type="dxa"/>
            <w:vAlign w:val="center"/>
          </w:tcPr>
          <w:p w14:paraId="0A708F2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商标确权行为情况</w:t>
            </w:r>
          </w:p>
        </w:tc>
      </w:tr>
      <w:tr w14:paraId="4BAB9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9168E6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5FB755E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商标维权</w:t>
            </w:r>
          </w:p>
        </w:tc>
        <w:tc>
          <w:tcPr>
            <w:tcW w:w="4492" w:type="dxa"/>
            <w:vAlign w:val="center"/>
          </w:tcPr>
          <w:p w14:paraId="695DDAB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商标维权情况</w:t>
            </w:r>
          </w:p>
        </w:tc>
      </w:tr>
      <w:tr w14:paraId="2B1B5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60F25AD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44B5B8B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延展保护</w:t>
            </w:r>
          </w:p>
        </w:tc>
        <w:tc>
          <w:tcPr>
            <w:tcW w:w="4492" w:type="dxa"/>
            <w:vAlign w:val="center"/>
          </w:tcPr>
          <w:p w14:paraId="7FE2185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驰名商标、老字号、天府名品及纳入地方重点商标保护名录等情况</w:t>
            </w:r>
          </w:p>
        </w:tc>
      </w:tr>
      <w:tr w14:paraId="3F58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B375D1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872B11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0087FC5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认定商标的其他保护情况（版权、字号、域名等的保护情况）</w:t>
            </w:r>
          </w:p>
        </w:tc>
      </w:tr>
      <w:tr w14:paraId="3294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3C3193AA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管理因素</w:t>
            </w:r>
          </w:p>
        </w:tc>
        <w:tc>
          <w:tcPr>
            <w:tcW w:w="1983" w:type="dxa"/>
            <w:vMerge w:val="restart"/>
            <w:vAlign w:val="center"/>
          </w:tcPr>
          <w:p w14:paraId="117211B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商标管理</w:t>
            </w:r>
          </w:p>
        </w:tc>
        <w:tc>
          <w:tcPr>
            <w:tcW w:w="4492" w:type="dxa"/>
            <w:vAlign w:val="center"/>
          </w:tcPr>
          <w:p w14:paraId="4D98606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商标发展战略及其适宜性</w:t>
            </w:r>
          </w:p>
        </w:tc>
      </w:tr>
      <w:tr w14:paraId="04CC5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28B145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12E603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51D384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商标的使用、管理和保护制度</w:t>
            </w:r>
          </w:p>
        </w:tc>
      </w:tr>
      <w:tr w14:paraId="6B8E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1CB313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BDF955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DE3DC0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体系认证</w:t>
            </w:r>
          </w:p>
        </w:tc>
      </w:tr>
      <w:tr w14:paraId="245DC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97E4D0E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F43FB6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1D4916B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商标的延展管理与保护</w:t>
            </w:r>
          </w:p>
        </w:tc>
      </w:tr>
      <w:tr w14:paraId="2DA15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6DAE28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04943661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产品/服务管理</w:t>
            </w:r>
          </w:p>
        </w:tc>
        <w:tc>
          <w:tcPr>
            <w:tcW w:w="4492" w:type="dxa"/>
            <w:vAlign w:val="center"/>
          </w:tcPr>
          <w:p w14:paraId="0B07EB9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产品/服务的承诺</w:t>
            </w:r>
          </w:p>
        </w:tc>
      </w:tr>
      <w:tr w14:paraId="7B7F1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855894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0E3FD47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16CCF5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产品/服务的规范管理</w:t>
            </w:r>
          </w:p>
        </w:tc>
      </w:tr>
      <w:tr w14:paraId="4E6E6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AF4111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1DA0C20F"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创新发展</w:t>
            </w:r>
          </w:p>
        </w:tc>
        <w:tc>
          <w:tcPr>
            <w:tcW w:w="4492" w:type="dxa"/>
            <w:vAlign w:val="center"/>
          </w:tcPr>
          <w:p w14:paraId="0D87F4E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创新管理机制</w:t>
            </w:r>
          </w:p>
        </w:tc>
      </w:tr>
      <w:tr w14:paraId="0A21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0AADE2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795BA97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67BD17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创新及其知识产权成果</w:t>
            </w:r>
          </w:p>
        </w:tc>
      </w:tr>
      <w:tr w14:paraId="4D63D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62A0DBD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市场因素</w:t>
            </w:r>
          </w:p>
        </w:tc>
        <w:tc>
          <w:tcPr>
            <w:tcW w:w="1983" w:type="dxa"/>
            <w:vMerge w:val="restart"/>
            <w:vAlign w:val="center"/>
          </w:tcPr>
          <w:p w14:paraId="043F07C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市场影响</w:t>
            </w:r>
          </w:p>
        </w:tc>
        <w:tc>
          <w:tcPr>
            <w:tcW w:w="4492" w:type="dxa"/>
            <w:vAlign w:val="center"/>
          </w:tcPr>
          <w:p w14:paraId="4E6E064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相关公众对该商标的知晓程度</w:t>
            </w:r>
          </w:p>
        </w:tc>
      </w:tr>
      <w:tr w14:paraId="47960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AC5ED8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5DD8D74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17CC021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销售区域的分布情况</w:t>
            </w:r>
          </w:p>
        </w:tc>
      </w:tr>
      <w:tr w14:paraId="6B8E5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20556D1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05A808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36BD708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商标文化建设情况</w:t>
            </w:r>
          </w:p>
        </w:tc>
      </w:tr>
      <w:tr w14:paraId="1239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E5FF3EB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54C266C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719FB21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商标使用的连续性</w:t>
            </w:r>
          </w:p>
        </w:tc>
      </w:tr>
      <w:tr w14:paraId="153C1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771F710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25E44A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B3F0514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相关公众的满意度（口碑）</w:t>
            </w:r>
          </w:p>
        </w:tc>
      </w:tr>
      <w:tr w14:paraId="65D9B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2CCBDA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454383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2EA47D1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主导或参与标准制定情况</w:t>
            </w:r>
          </w:p>
        </w:tc>
      </w:tr>
      <w:tr w14:paraId="60F3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18F9CAD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0FA43D7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广告宣传</w:t>
            </w:r>
          </w:p>
        </w:tc>
        <w:tc>
          <w:tcPr>
            <w:tcW w:w="4492" w:type="dxa"/>
            <w:vAlign w:val="center"/>
          </w:tcPr>
          <w:p w14:paraId="2DC9159C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广告投入情况（根据行业不同，投入比例不同）</w:t>
            </w:r>
          </w:p>
        </w:tc>
      </w:tr>
      <w:tr w14:paraId="547B1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C49A793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C8A670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79AF2B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宣传推广活动持续时间、程度和地理范围</w:t>
            </w:r>
          </w:p>
        </w:tc>
      </w:tr>
      <w:tr w14:paraId="37E8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567BF4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12A68F6E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市场占有率</w:t>
            </w:r>
          </w:p>
        </w:tc>
        <w:tc>
          <w:tcPr>
            <w:tcW w:w="4492" w:type="dxa"/>
            <w:vAlign w:val="center"/>
          </w:tcPr>
          <w:p w14:paraId="61AB7853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销售额（量）占比</w:t>
            </w:r>
          </w:p>
        </w:tc>
      </w:tr>
      <w:tr w14:paraId="74CF4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207A6F7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708A14E5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行业地位</w:t>
            </w:r>
          </w:p>
        </w:tc>
        <w:tc>
          <w:tcPr>
            <w:tcW w:w="4492" w:type="dxa"/>
            <w:vAlign w:val="center"/>
          </w:tcPr>
          <w:p w14:paraId="09599A0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省、市（州）行业</w:t>
            </w:r>
            <w:r>
              <w:rPr>
                <w:rFonts w:hint="eastAsia"/>
                <w:color w:val="FF0000"/>
                <w:sz w:val="21"/>
                <w:szCs w:val="21"/>
                <w:highlight w:val="none"/>
                <w:vertAlign w:val="baseline"/>
                <w:lang w:val="en-US" w:eastAsia="zh-CN"/>
              </w:rPr>
              <w:t>主管部门或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行业协会推荐</w:t>
            </w:r>
          </w:p>
        </w:tc>
      </w:tr>
      <w:tr w14:paraId="52E8B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0B2D084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1E15A67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资质/荣誉</w:t>
            </w:r>
          </w:p>
        </w:tc>
        <w:tc>
          <w:tcPr>
            <w:tcW w:w="4492" w:type="dxa"/>
            <w:vAlign w:val="center"/>
          </w:tcPr>
          <w:p w14:paraId="6F104B8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国际、国家、省、市级和行业资质/荣誉</w:t>
            </w:r>
          </w:p>
        </w:tc>
      </w:tr>
      <w:tr w14:paraId="2D323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2AED4E3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财务因素</w:t>
            </w:r>
          </w:p>
        </w:tc>
        <w:tc>
          <w:tcPr>
            <w:tcW w:w="1983" w:type="dxa"/>
            <w:vMerge w:val="restart"/>
            <w:vAlign w:val="center"/>
          </w:tcPr>
          <w:p w14:paraId="04A476A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企业的盈利能力</w:t>
            </w:r>
          </w:p>
        </w:tc>
        <w:tc>
          <w:tcPr>
            <w:tcW w:w="4492" w:type="dxa"/>
            <w:vAlign w:val="center"/>
          </w:tcPr>
          <w:p w14:paraId="0417673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企业的销售额</w:t>
            </w:r>
          </w:p>
        </w:tc>
      </w:tr>
      <w:tr w14:paraId="7B97D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C2878F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674E7D7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253C85A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企业的盈利情况（根据投入与产出比例，具体分析）</w:t>
            </w:r>
          </w:p>
        </w:tc>
      </w:tr>
      <w:tr w14:paraId="20669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FDA839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3D9715D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商标效益</w:t>
            </w:r>
          </w:p>
        </w:tc>
        <w:tc>
          <w:tcPr>
            <w:tcW w:w="4492" w:type="dxa"/>
            <w:vAlign w:val="center"/>
          </w:tcPr>
          <w:p w14:paraId="31D4844A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认定商标的产品/服务的销售额</w:t>
            </w:r>
          </w:p>
        </w:tc>
      </w:tr>
      <w:tr w14:paraId="0A6E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7EB7DE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01CF0E62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6ACAFA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认定商标的产品/服务的盈利情况</w:t>
            </w:r>
          </w:p>
        </w:tc>
      </w:tr>
      <w:tr w14:paraId="35D7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445E7E9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15504E8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4C0C1A7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商标溢价能力（根据同类产品品牌效应、专利技术等）</w:t>
            </w:r>
          </w:p>
        </w:tc>
      </w:tr>
      <w:tr w14:paraId="4088D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5D90565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32B8C458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696C2CBF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商标价值评估情况（知识产权质押融资）</w:t>
            </w:r>
          </w:p>
        </w:tc>
      </w:tr>
      <w:tr w14:paraId="08BCE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restart"/>
            <w:vAlign w:val="center"/>
          </w:tcPr>
          <w:p w14:paraId="41B56E0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社会责任</w:t>
            </w:r>
          </w:p>
        </w:tc>
        <w:tc>
          <w:tcPr>
            <w:tcW w:w="1983" w:type="dxa"/>
            <w:vAlign w:val="center"/>
          </w:tcPr>
          <w:p w14:paraId="1DCCF4DB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环境保护</w:t>
            </w:r>
          </w:p>
        </w:tc>
        <w:tc>
          <w:tcPr>
            <w:tcW w:w="4492" w:type="dxa"/>
            <w:vAlign w:val="center"/>
          </w:tcPr>
          <w:p w14:paraId="627EEA39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环保政策的执行情况</w:t>
            </w:r>
          </w:p>
        </w:tc>
      </w:tr>
      <w:tr w14:paraId="797B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656D50B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2DBCF1F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公共责任</w:t>
            </w:r>
          </w:p>
        </w:tc>
        <w:tc>
          <w:tcPr>
            <w:tcW w:w="4492" w:type="dxa"/>
            <w:vAlign w:val="center"/>
          </w:tcPr>
          <w:p w14:paraId="24893F4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公共责任履行情况</w:t>
            </w:r>
          </w:p>
        </w:tc>
      </w:tr>
      <w:tr w14:paraId="6773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7F8C885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6F9C3DD8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社会信用</w:t>
            </w:r>
          </w:p>
        </w:tc>
        <w:tc>
          <w:tcPr>
            <w:tcW w:w="4492" w:type="dxa"/>
            <w:vAlign w:val="center"/>
          </w:tcPr>
          <w:p w14:paraId="78FC4FEA"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重大舆情</w:t>
            </w:r>
          </w:p>
        </w:tc>
      </w:tr>
      <w:tr w14:paraId="1D604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3B6F91F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576F1DD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53438210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行政处罚</w:t>
            </w:r>
          </w:p>
        </w:tc>
      </w:tr>
      <w:tr w14:paraId="4D335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14F4A634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2C341FD9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7239A7F6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经营异常情况</w:t>
            </w:r>
          </w:p>
        </w:tc>
      </w:tr>
      <w:tr w14:paraId="2C557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39F9CC9A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Merge w:val="continue"/>
            <w:vAlign w:val="center"/>
          </w:tcPr>
          <w:p w14:paraId="4BFDCB36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4492" w:type="dxa"/>
            <w:vAlign w:val="center"/>
          </w:tcPr>
          <w:p w14:paraId="6E1BBB0D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严重失信主体名单</w:t>
            </w:r>
          </w:p>
        </w:tc>
      </w:tr>
      <w:tr w14:paraId="16A89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3" w:type="dxa"/>
            <w:vMerge w:val="continue"/>
            <w:vAlign w:val="center"/>
          </w:tcPr>
          <w:p w14:paraId="2289A02D"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983" w:type="dxa"/>
            <w:vAlign w:val="center"/>
          </w:tcPr>
          <w:p w14:paraId="51ECDF22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公益支持</w:t>
            </w:r>
          </w:p>
        </w:tc>
        <w:tc>
          <w:tcPr>
            <w:tcW w:w="4492" w:type="dxa"/>
            <w:vAlign w:val="center"/>
          </w:tcPr>
          <w:p w14:paraId="3FC53D77">
            <w:pPr>
              <w:jc w:val="center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开展社会公益活动的情况</w:t>
            </w:r>
          </w:p>
        </w:tc>
      </w:tr>
    </w:tbl>
    <w:p w14:paraId="1B0DB62F"/>
    <w:p w14:paraId="64607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36"/>
          <w:lang w:val="en-US" w:eastAsia="zh-CN"/>
        </w:rPr>
      </w:pPr>
    </w:p>
    <w:p w14:paraId="70BD0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*</w:t>
      </w:r>
      <w:r>
        <w:rPr>
          <w:rFonts w:hint="eastAsia"/>
          <w:sz w:val="28"/>
          <w:szCs w:val="36"/>
          <w:lang w:val="en-US" w:eastAsia="zh-CN"/>
        </w:rPr>
        <w:t>“四川</w:t>
      </w:r>
      <w:r>
        <w:rPr>
          <w:rFonts w:hint="default"/>
          <w:sz w:val="28"/>
          <w:szCs w:val="36"/>
          <w:lang w:val="en-US" w:eastAsia="zh-CN"/>
        </w:rPr>
        <w:t>知名商标</w:t>
      </w:r>
      <w:r>
        <w:rPr>
          <w:rFonts w:hint="eastAsia"/>
          <w:sz w:val="28"/>
          <w:szCs w:val="36"/>
          <w:lang w:val="en-US" w:eastAsia="zh-CN"/>
        </w:rPr>
        <w:t>”认定中申请主体提交的所有资料均限定为近三年。</w:t>
      </w:r>
    </w:p>
    <w:p w14:paraId="2BDCCC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324CF"/>
    <w:rsid w:val="0FE20B6A"/>
    <w:rsid w:val="2D0B158C"/>
    <w:rsid w:val="47760ED5"/>
    <w:rsid w:val="4C6324CF"/>
    <w:rsid w:val="4D214C09"/>
    <w:rsid w:val="527963F8"/>
    <w:rsid w:val="6F834D50"/>
    <w:rsid w:val="77EC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646</Characters>
  <Lines>0</Lines>
  <Paragraphs>0</Paragraphs>
  <TotalTime>6</TotalTime>
  <ScaleCrop>false</ScaleCrop>
  <LinksUpToDate>false</LinksUpToDate>
  <CharactersWithSpaces>646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2025-05-13T10:27:00Z</dcterms:created>
  <dc:creator>嘟啰</dc:creator>
  <cp:lastModifiedBy>小小美。</cp:lastModifiedBy>
  <dcterms:modified xsi:type="dcterms:W3CDTF">2025-05-30T08:57:30Z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60D9F7E880C74B1CBEB95DC61C12CF50_13</vt:lpwstr>
  </property>
  <property fmtid="{D5CDD505-2E9C-101B-9397-08002B2CF9AE}" pid="4" name="KSOTemplateDocerSaveRecord">
    <vt:lpwstr>eyJoZGlkIjoiYzczYjM4MjI3ODMxNzU5NjM5MGU5OGNlY2VjZWM3ZjMiLCJ1c2VySWQiOiI5NzYyNjc4MDMifQ==</vt:lpwstr>
  </property>
</Properties>
</file>